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C38" w:rsidRPr="00447A8D" w:rsidRDefault="00471C38" w:rsidP="00471C38">
      <w:pPr>
        <w:spacing w:line="400" w:lineRule="exact"/>
        <w:jc w:val="left"/>
        <w:rPr>
          <w:rFonts w:ascii="仿宋_GB2312" w:hAnsi="仿宋"/>
          <w:kern w:val="0"/>
          <w:sz w:val="24"/>
          <w:szCs w:val="24"/>
        </w:rPr>
      </w:pPr>
      <w:r w:rsidRPr="00447A8D">
        <w:rPr>
          <w:rFonts w:ascii="仿宋_GB2312" w:hAnsi="仿宋" w:hint="eastAsia"/>
          <w:kern w:val="0"/>
          <w:sz w:val="24"/>
          <w:szCs w:val="24"/>
        </w:rPr>
        <w:t>附件</w:t>
      </w:r>
      <w:r w:rsidRPr="00447A8D">
        <w:rPr>
          <w:rFonts w:ascii="仿宋_GB2312" w:hAnsi="仿宋" w:hint="eastAsia"/>
          <w:kern w:val="0"/>
          <w:sz w:val="24"/>
          <w:szCs w:val="24"/>
        </w:rPr>
        <w:t>1</w:t>
      </w:r>
    </w:p>
    <w:p w:rsidR="00471C38" w:rsidRPr="00447A8D" w:rsidRDefault="00471C38" w:rsidP="00471C38">
      <w:pPr>
        <w:spacing w:line="400" w:lineRule="exact"/>
        <w:jc w:val="center"/>
        <w:rPr>
          <w:rFonts w:ascii="黑体" w:eastAsia="黑体" w:hAnsi="华文中宋"/>
          <w:b/>
          <w:color w:val="000000"/>
          <w:sz w:val="44"/>
          <w:szCs w:val="36"/>
          <w:shd w:val="clear" w:color="auto" w:fill="FFFFFF"/>
        </w:rPr>
      </w:pPr>
      <w:r w:rsidRPr="00447A8D">
        <w:rPr>
          <w:rFonts w:ascii="仿宋_GB2312" w:hAnsi="仿宋" w:hint="eastAsia"/>
          <w:kern w:val="0"/>
          <w:sz w:val="32"/>
          <w:szCs w:val="24"/>
        </w:rPr>
        <w:t>机关部门和部分单位分类</w:t>
      </w:r>
    </w:p>
    <w:p w:rsidR="00471C38" w:rsidRPr="001A5BF6" w:rsidRDefault="00471C38" w:rsidP="00471C38">
      <w:pPr>
        <w:spacing w:line="480" w:lineRule="exact"/>
        <w:ind w:firstLineChars="200" w:firstLine="643"/>
        <w:rPr>
          <w:rFonts w:ascii="仿宋_GB2312" w:eastAsia="仿宋_GB2312"/>
          <w:b/>
          <w:color w:val="000000"/>
          <w:sz w:val="32"/>
          <w:szCs w:val="32"/>
          <w:shd w:val="clear" w:color="auto" w:fill="FFFFFF"/>
        </w:rPr>
      </w:pPr>
    </w:p>
    <w:p w:rsidR="00471C38" w:rsidRPr="007069E6" w:rsidRDefault="00471C38" w:rsidP="00471C38">
      <w:pPr>
        <w:spacing w:line="480" w:lineRule="exact"/>
        <w:ind w:firstLineChars="200" w:firstLine="482"/>
        <w:rPr>
          <w:rFonts w:asciiTheme="minorEastAsia" w:hAnsiTheme="minorEastAsia"/>
          <w:b/>
          <w:color w:val="000000"/>
          <w:sz w:val="24"/>
          <w:szCs w:val="24"/>
          <w:shd w:val="clear" w:color="auto" w:fill="FFFFFF"/>
        </w:rPr>
      </w:pPr>
      <w:r w:rsidRPr="007069E6">
        <w:rPr>
          <w:rFonts w:asciiTheme="minorEastAsia" w:hAnsiTheme="minorEastAsia" w:hint="eastAsia"/>
          <w:b/>
          <w:color w:val="000000"/>
          <w:sz w:val="24"/>
          <w:szCs w:val="24"/>
          <w:shd w:val="clear" w:color="auto" w:fill="FFFFFF"/>
        </w:rPr>
        <w:t>第一类：组织推进学校重点发展的单位部门（10个）：</w:t>
      </w:r>
    </w:p>
    <w:p w:rsidR="00471C38" w:rsidRPr="007069E6" w:rsidRDefault="00471C38" w:rsidP="00471C38">
      <w:pPr>
        <w:spacing w:line="480" w:lineRule="exact"/>
        <w:ind w:firstLineChars="200" w:firstLine="480"/>
        <w:rPr>
          <w:rFonts w:asciiTheme="minorEastAsia" w:hAnsiTheme="minorEastAsia"/>
          <w:color w:val="000000"/>
          <w:sz w:val="24"/>
          <w:szCs w:val="24"/>
          <w:shd w:val="clear" w:color="auto" w:fill="FFFFFF"/>
        </w:rPr>
      </w:pPr>
      <w:r w:rsidRPr="007069E6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</w:rPr>
        <w:t>第1组：教务处、研究生院/研究生工作部、人文社会科学处、科学技术处/地方服务与合作处/军工办公室、人事处/离退休工作处</w:t>
      </w:r>
    </w:p>
    <w:p w:rsidR="00471C38" w:rsidRPr="007069E6" w:rsidRDefault="00471C38" w:rsidP="00471C38">
      <w:pPr>
        <w:spacing w:line="480" w:lineRule="exact"/>
        <w:ind w:firstLineChars="200" w:firstLine="480"/>
        <w:rPr>
          <w:rFonts w:asciiTheme="minorEastAsia" w:hAnsiTheme="minorEastAsia"/>
          <w:color w:val="000000"/>
          <w:sz w:val="24"/>
          <w:szCs w:val="24"/>
        </w:rPr>
      </w:pPr>
      <w:r w:rsidRPr="007069E6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</w:rPr>
        <w:t>第2组：</w:t>
      </w:r>
      <w:r w:rsidRPr="007069E6">
        <w:rPr>
          <w:rFonts w:asciiTheme="minorEastAsia" w:hAnsiTheme="minorEastAsia" w:hint="eastAsia"/>
          <w:color w:val="000000"/>
          <w:sz w:val="24"/>
          <w:szCs w:val="24"/>
        </w:rPr>
        <w:t>团委</w:t>
      </w:r>
      <w:r w:rsidRPr="007069E6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</w:rPr>
        <w:t>、</w:t>
      </w:r>
      <w:r w:rsidRPr="007069E6">
        <w:rPr>
          <w:rFonts w:asciiTheme="minorEastAsia" w:hAnsiTheme="minorEastAsia" w:hint="eastAsia"/>
          <w:color w:val="000000"/>
          <w:sz w:val="24"/>
          <w:szCs w:val="24"/>
        </w:rPr>
        <w:t>国际合作处/侨务办公室/留学生办公室</w:t>
      </w:r>
      <w:r w:rsidRPr="007069E6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</w:rPr>
        <w:t>、发展联络处/校友工作办公室、继续教育与培训处、学生发展与服务处/学生工作部/学生</w:t>
      </w:r>
      <w:proofErr w:type="gramStart"/>
      <w:r w:rsidRPr="007069E6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</w:rPr>
        <w:t>社区党</w:t>
      </w:r>
      <w:proofErr w:type="gramEnd"/>
      <w:r w:rsidRPr="007069E6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</w:rPr>
        <w:t>工委</w:t>
      </w:r>
    </w:p>
    <w:p w:rsidR="00471C38" w:rsidRPr="007069E6" w:rsidRDefault="00471C38" w:rsidP="00471C38">
      <w:pPr>
        <w:tabs>
          <w:tab w:val="left" w:pos="3252"/>
        </w:tabs>
        <w:spacing w:line="480" w:lineRule="exact"/>
        <w:ind w:firstLineChars="200" w:firstLine="482"/>
        <w:rPr>
          <w:rFonts w:asciiTheme="minorEastAsia" w:hAnsiTheme="minorEastAsia"/>
          <w:b/>
          <w:color w:val="000000"/>
          <w:sz w:val="24"/>
          <w:szCs w:val="24"/>
          <w:shd w:val="clear" w:color="auto" w:fill="FFFFFF"/>
        </w:rPr>
      </w:pPr>
      <w:r w:rsidRPr="007069E6">
        <w:rPr>
          <w:rFonts w:asciiTheme="minorEastAsia" w:hAnsiTheme="minorEastAsia" w:hint="eastAsia"/>
          <w:b/>
          <w:color w:val="000000"/>
          <w:sz w:val="24"/>
          <w:szCs w:val="24"/>
          <w:shd w:val="clear" w:color="auto" w:fill="FFFFFF"/>
        </w:rPr>
        <w:t>第二类：保障学校发展的单位部门（15个）：</w:t>
      </w:r>
    </w:p>
    <w:p w:rsidR="00471C38" w:rsidRPr="007069E6" w:rsidRDefault="00471C38" w:rsidP="00471C38">
      <w:pPr>
        <w:spacing w:line="480" w:lineRule="exact"/>
        <w:ind w:firstLineChars="200" w:firstLine="480"/>
        <w:rPr>
          <w:rFonts w:asciiTheme="minorEastAsia" w:hAnsiTheme="minorEastAsia"/>
          <w:color w:val="000000"/>
          <w:sz w:val="24"/>
          <w:szCs w:val="24"/>
        </w:rPr>
      </w:pPr>
      <w:r w:rsidRPr="007069E6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</w:rPr>
        <w:t>第1组：党委办公室/校长办公室/港澳台办公室</w:t>
      </w:r>
      <w:r w:rsidRPr="007069E6">
        <w:rPr>
          <w:rFonts w:asciiTheme="minorEastAsia" w:hAnsiTheme="minorEastAsia" w:hint="eastAsia"/>
          <w:color w:val="000000"/>
          <w:sz w:val="24"/>
          <w:szCs w:val="24"/>
        </w:rPr>
        <w:t>、组织部/统战部/机关党工委/党校、宣传部/新闻中心、党委政策研究室/发展规划处/共建办公室、纪委办公室/监察处/审计处、工</w:t>
      </w:r>
      <w:r w:rsidRPr="007069E6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</w:rPr>
        <w:t xml:space="preserve">会  </w:t>
      </w:r>
    </w:p>
    <w:p w:rsidR="00471C38" w:rsidRPr="007069E6" w:rsidRDefault="00471C38" w:rsidP="00471C38">
      <w:pPr>
        <w:spacing w:line="480" w:lineRule="exact"/>
        <w:ind w:firstLineChars="200" w:firstLine="480"/>
        <w:rPr>
          <w:rFonts w:asciiTheme="minorEastAsia" w:hAnsiTheme="minorEastAsia"/>
          <w:color w:val="000000"/>
          <w:sz w:val="24"/>
          <w:szCs w:val="24"/>
          <w:shd w:val="clear" w:color="auto" w:fill="FFFFFF"/>
        </w:rPr>
      </w:pPr>
      <w:r w:rsidRPr="007069E6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</w:rPr>
        <w:t>第2组：计划财务处、资产与实验室管理处、保卫部/保卫处、校园规划与建设处、后勤管理处、资产经营公司</w:t>
      </w:r>
    </w:p>
    <w:p w:rsidR="00471C38" w:rsidRPr="007069E6" w:rsidRDefault="00471C38" w:rsidP="00471C38">
      <w:pPr>
        <w:spacing w:line="480" w:lineRule="exact"/>
        <w:ind w:firstLineChars="200" w:firstLine="480"/>
        <w:rPr>
          <w:rFonts w:asciiTheme="minorEastAsia" w:hAnsiTheme="minorEastAsia"/>
          <w:color w:val="000000"/>
          <w:sz w:val="24"/>
          <w:szCs w:val="24"/>
          <w:shd w:val="clear" w:color="auto" w:fill="FFFFFF"/>
        </w:rPr>
      </w:pPr>
      <w:r w:rsidRPr="007069E6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</w:rPr>
        <w:t>第3组：图书馆与信息中心、学报编辑部、档案馆</w:t>
      </w:r>
    </w:p>
    <w:p w:rsidR="00471C38" w:rsidRPr="007069E6" w:rsidRDefault="00471C38" w:rsidP="00471C38">
      <w:pPr>
        <w:spacing w:line="480" w:lineRule="exact"/>
        <w:ind w:firstLineChars="200" w:firstLine="482"/>
        <w:rPr>
          <w:rFonts w:asciiTheme="minorEastAsia" w:hAnsiTheme="minorEastAsia"/>
          <w:b/>
          <w:color w:val="000000"/>
          <w:sz w:val="24"/>
          <w:szCs w:val="24"/>
          <w:shd w:val="clear" w:color="auto" w:fill="FFFFFF"/>
        </w:rPr>
      </w:pPr>
      <w:r w:rsidRPr="007069E6">
        <w:rPr>
          <w:rFonts w:asciiTheme="minorEastAsia" w:hAnsiTheme="minorEastAsia" w:hint="eastAsia"/>
          <w:b/>
          <w:color w:val="000000"/>
          <w:sz w:val="24"/>
          <w:szCs w:val="24"/>
          <w:shd w:val="clear" w:color="auto" w:fill="FFFFFF"/>
        </w:rPr>
        <w:t>第三类：非学科性学院和其他单位（8个）：</w:t>
      </w:r>
    </w:p>
    <w:p w:rsidR="00471C38" w:rsidRPr="007069E6" w:rsidRDefault="00471C38" w:rsidP="00471C38">
      <w:pPr>
        <w:spacing w:line="480" w:lineRule="exact"/>
        <w:ind w:firstLineChars="200" w:firstLine="480"/>
        <w:rPr>
          <w:rFonts w:asciiTheme="minorEastAsia" w:hAnsiTheme="minorEastAsia"/>
          <w:color w:val="000000"/>
          <w:sz w:val="24"/>
          <w:szCs w:val="24"/>
          <w:shd w:val="clear" w:color="auto" w:fill="FFFFFF"/>
        </w:rPr>
      </w:pPr>
      <w:r w:rsidRPr="007069E6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</w:rPr>
        <w:t>继续教育学院/网络教育学院、科学技术学院、国际交流学院、阳明学院、医学院附属医院、高等技术研究院、海洋研究院（筹）/梅山海洋科教园区筹建工作领导小组办公室、医学中心筹建工作领导小组办公室</w:t>
      </w:r>
    </w:p>
    <w:p w:rsidR="00471C38" w:rsidRPr="001A5BF6" w:rsidRDefault="00471C38" w:rsidP="00471C38">
      <w:pPr>
        <w:pStyle w:val="a3"/>
        <w:kinsoku w:val="0"/>
        <w:overflowPunct w:val="0"/>
        <w:autoSpaceDE w:val="0"/>
        <w:autoSpaceDN w:val="0"/>
        <w:adjustRightInd w:val="0"/>
        <w:spacing w:line="480" w:lineRule="exact"/>
        <w:ind w:firstLine="0"/>
        <w:rPr>
          <w:rFonts w:ascii="仿宋" w:eastAsia="仿宋" w:hAnsi="仿宋"/>
          <w:color w:val="000000"/>
          <w:szCs w:val="32"/>
        </w:rPr>
      </w:pPr>
    </w:p>
    <w:p w:rsidR="00375DFD" w:rsidRPr="00471C38" w:rsidRDefault="00375DFD"/>
    <w:sectPr w:rsidR="00375DFD" w:rsidRPr="00471C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71C38"/>
    <w:rsid w:val="00375DFD"/>
    <w:rsid w:val="00471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C3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471C38"/>
    <w:pPr>
      <w:ind w:firstLine="420"/>
    </w:pPr>
    <w:rPr>
      <w:rFonts w:ascii="Times New Roman" w:eastAsia="仿宋_GB2312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405</Characters>
  <Application>Microsoft Office Word</Application>
  <DocSecurity>0</DocSecurity>
  <Lines>3</Lines>
  <Paragraphs>1</Paragraphs>
  <ScaleCrop>false</ScaleCrop>
  <Company>WwW.YlmF.CoM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魏雁平</dc:creator>
  <cp:keywords/>
  <dc:description/>
  <cp:lastModifiedBy>魏雁平</cp:lastModifiedBy>
  <cp:revision>2</cp:revision>
  <dcterms:created xsi:type="dcterms:W3CDTF">2017-06-07T06:16:00Z</dcterms:created>
  <dcterms:modified xsi:type="dcterms:W3CDTF">2017-06-07T06:16:00Z</dcterms:modified>
</cp:coreProperties>
</file>